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9" w:rsidRPr="00CC2035" w:rsidRDefault="00C61849" w:rsidP="00C61849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C61849" w:rsidRPr="00CC2035" w:rsidRDefault="00C61849" w:rsidP="00C61849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C61849" w:rsidRPr="00CC2035" w:rsidRDefault="00C61849" w:rsidP="00C61849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Pr="00B832E5" w:rsidRDefault="00C61849" w:rsidP="00C61849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C61849" w:rsidRPr="00B832E5" w:rsidRDefault="00C61849" w:rsidP="00C61849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</w:t>
      </w:r>
      <w:r w:rsidRPr="0087198D">
        <w:rPr>
          <w:b/>
          <w:sz w:val="28"/>
          <w:szCs w:val="28"/>
        </w:rPr>
        <w:t>ЭКОНОМИКА ОРГАНИЗАЦИИ</w:t>
      </w:r>
      <w:r w:rsidRPr="00B832E5">
        <w:rPr>
          <w:b/>
          <w:color w:val="000000"/>
          <w:sz w:val="24"/>
          <w:szCs w:val="24"/>
          <w:lang w:eastAsia="ru-RU"/>
        </w:rPr>
        <w:t>»</w:t>
      </w: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Pr="00B832E5" w:rsidRDefault="00C61849" w:rsidP="00C61849">
      <w:pPr>
        <w:pStyle w:val="a3"/>
        <w:jc w:val="center"/>
        <w:rPr>
          <w:b/>
        </w:rPr>
      </w:pPr>
    </w:p>
    <w:p w:rsidR="00C61849" w:rsidRPr="00B832E5" w:rsidRDefault="00C61849" w:rsidP="00C6184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C61849" w:rsidRPr="00B832E5" w:rsidRDefault="00C61849" w:rsidP="00C61849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C61849" w:rsidRPr="0087198D" w:rsidRDefault="00C61849" w:rsidP="00C61849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«ЭКОНОМИКА ОРГАНИЗАЦИИ»</w:t>
      </w: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осква, 2021г.</w:t>
      </w:r>
    </w:p>
    <w:p w:rsidR="00C61849" w:rsidRDefault="00C61849" w:rsidP="00C61849">
      <w:pPr>
        <w:pStyle w:val="a3"/>
        <w:jc w:val="center"/>
        <w:rPr>
          <w:b/>
        </w:rPr>
      </w:pPr>
    </w:p>
    <w:p w:rsidR="00C61849" w:rsidRPr="00B832E5" w:rsidRDefault="00C61849" w:rsidP="00C6184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61849" w:rsidRPr="00DA0CBE" w:rsidRDefault="00C61849" w:rsidP="00C61849">
      <w:pPr>
        <w:pStyle w:val="4"/>
        <w:numPr>
          <w:ilvl w:val="0"/>
          <w:numId w:val="3"/>
        </w:numPr>
        <w:tabs>
          <w:tab w:val="left" w:pos="944"/>
        </w:tabs>
        <w:spacing w:before="73" w:line="240" w:lineRule="auto"/>
      </w:pPr>
      <w:r w:rsidRPr="00DA0CBE">
        <w:t xml:space="preserve">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C61849" w:rsidRPr="00DA0CBE" w:rsidRDefault="00C61849" w:rsidP="00C61849">
      <w:pPr>
        <w:pStyle w:val="4"/>
        <w:tabs>
          <w:tab w:val="left" w:pos="944"/>
        </w:tabs>
        <w:spacing w:before="73" w:line="240" w:lineRule="auto"/>
        <w:ind w:firstLine="0"/>
      </w:pPr>
    </w:p>
    <w:p w:rsidR="00C61849" w:rsidRPr="00DA0CBE" w:rsidRDefault="00C61849" w:rsidP="00C61849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7B60AF">
        <w:rPr>
          <w:color w:val="000000"/>
          <w:sz w:val="24"/>
          <w:szCs w:val="24"/>
          <w:shd w:val="clear" w:color="auto" w:fill="FFFFFF"/>
        </w:rPr>
        <w:t>«</w:t>
      </w:r>
      <w:r w:rsidRPr="007B60AF">
        <w:rPr>
          <w:sz w:val="24"/>
          <w:szCs w:val="24"/>
        </w:rPr>
        <w:t>Экономика организации</w:t>
      </w:r>
      <w:r w:rsidRPr="007B60AF">
        <w:rPr>
          <w:color w:val="000000"/>
          <w:sz w:val="24"/>
          <w:szCs w:val="24"/>
          <w:shd w:val="clear" w:color="auto" w:fill="FFFFFF"/>
        </w:rPr>
        <w:t>»</w:t>
      </w:r>
      <w:r w:rsidRPr="00DA0CBE"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C61849" w:rsidRPr="00EB1901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C61849" w:rsidRPr="00EB1901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 xml:space="preserve">(Зарегистрировано в Минюсте России 26.05.2015 </w:t>
      </w:r>
      <w:proofErr w:type="spellStart"/>
      <w:r w:rsidRPr="00EB1901">
        <w:rPr>
          <w:color w:val="000000"/>
          <w:sz w:val="24"/>
          <w:szCs w:val="24"/>
          <w:lang w:eastAsia="ru-RU"/>
        </w:rPr>
        <w:t>n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C61849" w:rsidRPr="00EB1901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C61849" w:rsidRPr="002A66D6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61849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C61849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C61849" w:rsidRPr="00DA0CBE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C61849" w:rsidRPr="0000311F" w:rsidRDefault="00C61849" w:rsidP="00C6184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распознавать задачу и/или проблему в профессиональном и/или социальном контексте;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анализировать задачу и/или проблему и выделять её составные части;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результат и последствия своих действий (самостоятельно или с помощью наставника);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выделять наиболее </w:t>
      </w:r>
      <w:proofErr w:type="gramStart"/>
      <w:r w:rsidRPr="00867183">
        <w:rPr>
          <w:sz w:val="24"/>
          <w:szCs w:val="24"/>
        </w:rPr>
        <w:t>значимое</w:t>
      </w:r>
      <w:proofErr w:type="gramEnd"/>
      <w:r w:rsidRPr="00867183">
        <w:rPr>
          <w:sz w:val="24"/>
          <w:szCs w:val="24"/>
        </w:rPr>
        <w:t xml:space="preserve"> в перечне информации;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практическую значимость результатов поиска;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определять актуальность нормативно-правовой документации в профессиональной деятельности;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применять средства информационных технологий для решения профессиональных задач;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использовать современное программное обеспечение;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выявлять достоинства и недостатки коммерческой идеи;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и планировать потребность службы приема и размещения в материальных ресурсах и персонале;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оценивать и 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питания;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и планировать потребность службы обслуживания и эксплуатации номерного фонда в материальных ресурсах и персонале;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оценивать и планировать потребность службы бронирования и продаж в материальных ресурсах и персонале.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67183">
        <w:rPr>
          <w:b/>
          <w:color w:val="000000"/>
          <w:sz w:val="24"/>
          <w:szCs w:val="24"/>
          <w:lang w:eastAsia="ru-RU"/>
        </w:rPr>
        <w:t>знать: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основные источники информации и ресурсы для решения задач и проблем в профессиональном и/или социальном контексте;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порядок </w:t>
      </w:r>
      <w:proofErr w:type="gramStart"/>
      <w:r w:rsidRPr="00867183">
        <w:rPr>
          <w:sz w:val="24"/>
          <w:szCs w:val="24"/>
        </w:rPr>
        <w:t>оценки результатов решения задач профессиональной деятельности</w:t>
      </w:r>
      <w:proofErr w:type="gramEnd"/>
      <w:r w:rsidRPr="00867183">
        <w:rPr>
          <w:sz w:val="24"/>
          <w:szCs w:val="24"/>
        </w:rPr>
        <w:t xml:space="preserve">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структуру плана для решения задач;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приемы структурирования информации;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содержание актуальной нормативно-правовой документации;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правила оформления документов;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основы предпринимательской деятельности;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методику определения потребностей службы приема и размещения в материальных ресурсах и персонале;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lastRenderedPageBreak/>
        <w:t xml:space="preserve">– методику определения потребностей службы питания в материальных ресурсах и персонале;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методику определения потребностей службы обслуживания и эксплуатации номерного фонда в материальных ресурсах и персонале; </w:t>
      </w:r>
    </w:p>
    <w:p w:rsidR="00C61849" w:rsidRPr="00867183" w:rsidRDefault="00C61849" w:rsidP="00C6184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методику определения потребностей службы бронирования и продаж в материальных ресурсах и персонале.</w:t>
      </w:r>
    </w:p>
    <w:p w:rsidR="00C61849" w:rsidRPr="0000311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61849" w:rsidRPr="0000311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C61849" w:rsidRPr="0000311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C61849" w:rsidRPr="00DA0CBE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2"/>
        <w:gridCol w:w="8399"/>
      </w:tblGrid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02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03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04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05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09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10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C61849" w:rsidRDefault="00C61849" w:rsidP="00C6184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C61849" w:rsidRPr="00DA0CBE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C61849" w:rsidRPr="00181A9A" w:rsidRDefault="00C61849" w:rsidP="00C6184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8"/>
        <w:gridCol w:w="8393"/>
      </w:tblGrid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C61849" w:rsidTr="0025755E">
        <w:tc>
          <w:tcPr>
            <w:tcW w:w="1242" w:type="dxa"/>
            <w:vAlign w:val="center"/>
          </w:tcPr>
          <w:p w:rsidR="00C61849" w:rsidRPr="00DA0CBE" w:rsidRDefault="00C61849" w:rsidP="0025755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1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Организация и контроль текущей деятельности работников службы приема и</w:t>
            </w:r>
          </w:p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размещения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1.1.</w:t>
            </w:r>
          </w:p>
        </w:tc>
        <w:tc>
          <w:tcPr>
            <w:tcW w:w="9131" w:type="dxa"/>
          </w:tcPr>
          <w:p w:rsidR="00C61849" w:rsidRPr="00181A9A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Планировать потребности службы приема и размещения в материальных ресурсах и</w:t>
            </w:r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персонале</w:t>
            </w:r>
            <w:proofErr w:type="gramEnd"/>
            <w:r w:rsidRPr="00181A9A">
              <w:rPr>
                <w:color w:val="000000"/>
                <w:lang w:eastAsia="ru-RU"/>
              </w:rPr>
              <w:t>.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2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Организация и контроль текущей деятельности работников службы питания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2.1.</w:t>
            </w:r>
          </w:p>
        </w:tc>
        <w:tc>
          <w:tcPr>
            <w:tcW w:w="9131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</w:tcPr>
          <w:p w:rsidR="00C61849" w:rsidRPr="00E20DE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обслуживания и эксплуатации номерного фонда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3.1.</w:t>
            </w:r>
          </w:p>
        </w:tc>
        <w:tc>
          <w:tcPr>
            <w:tcW w:w="9131" w:type="dxa"/>
          </w:tcPr>
          <w:p w:rsidR="00C61849" w:rsidRPr="00E20DE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материальных </w:t>
            </w:r>
            <w:proofErr w:type="gramStart"/>
            <w:r w:rsidRPr="00E20DEE">
              <w:rPr>
                <w:color w:val="000000"/>
                <w:lang w:eastAsia="ru-RU"/>
              </w:rPr>
              <w:t>ресурсах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и персонале.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C61849" w:rsidRPr="00E20DE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C61849" w:rsidRPr="00DA0CBE" w:rsidRDefault="00C61849" w:rsidP="0025755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C61849" w:rsidTr="0025755E">
        <w:tc>
          <w:tcPr>
            <w:tcW w:w="1242" w:type="dxa"/>
          </w:tcPr>
          <w:p w:rsidR="00C61849" w:rsidRPr="00DA0CBE" w:rsidRDefault="00C61849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C61849" w:rsidRPr="00E20DE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C61849" w:rsidRPr="00DA0CBE" w:rsidRDefault="00C61849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</w:tbl>
    <w:p w:rsidR="00C61849" w:rsidRDefault="00C61849" w:rsidP="00C6184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C61849" w:rsidRPr="004815BA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C61849" w:rsidRPr="004815BA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C61849" w:rsidRPr="0000311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61849" w:rsidRDefault="00C61849" w:rsidP="00C61849">
      <w:pPr>
        <w:pStyle w:val="4"/>
        <w:tabs>
          <w:tab w:val="left" w:pos="944"/>
        </w:tabs>
        <w:spacing w:before="73"/>
        <w:ind w:firstLine="0"/>
      </w:pPr>
    </w:p>
    <w:p w:rsidR="00C61849" w:rsidRPr="00276D13" w:rsidRDefault="00C61849" w:rsidP="00C61849">
      <w:pPr>
        <w:pStyle w:val="a5"/>
        <w:numPr>
          <w:ilvl w:val="0"/>
          <w:numId w:val="1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 xml:space="preserve">Учебный план </w:t>
      </w:r>
      <w:r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C61849" w:rsidRDefault="00C61849" w:rsidP="00C61849">
      <w:pPr>
        <w:pStyle w:val="4"/>
        <w:spacing w:before="3"/>
        <w:ind w:left="572" w:right="444" w:firstLine="0"/>
        <w:jc w:val="center"/>
        <w:rPr>
          <w:color w:val="000000"/>
          <w:shd w:val="clear" w:color="auto" w:fill="FFFFFF"/>
        </w:rPr>
      </w:pPr>
      <w:r w:rsidRPr="007B60AF">
        <w:rPr>
          <w:color w:val="000000"/>
          <w:shd w:val="clear" w:color="auto" w:fill="FFFFFF"/>
        </w:rPr>
        <w:t>«</w:t>
      </w:r>
      <w:r w:rsidRPr="007B60AF">
        <w:t>Экономика организации</w:t>
      </w:r>
      <w:r w:rsidRPr="007B60AF">
        <w:rPr>
          <w:color w:val="000000"/>
          <w:shd w:val="clear" w:color="auto" w:fill="FFFFFF"/>
        </w:rPr>
        <w:t>»</w:t>
      </w:r>
    </w:p>
    <w:p w:rsidR="00C61849" w:rsidRPr="00CD3B3F" w:rsidRDefault="00C61849" w:rsidP="00C61849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C61849" w:rsidTr="0025755E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61849" w:rsidRPr="00276D13" w:rsidRDefault="00C61849" w:rsidP="0025755E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Наименование</w:t>
            </w:r>
            <w:proofErr w:type="spellEnd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lastRenderedPageBreak/>
              <w:t>Всего</w:t>
            </w:r>
            <w:proofErr w:type="spellEnd"/>
            <w:r w:rsidRPr="00276D1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</w:rPr>
              <w:lastRenderedPageBreak/>
              <w:t>час</w:t>
            </w:r>
            <w:proofErr w:type="spellEnd"/>
            <w:r w:rsidRPr="00276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C61849" w:rsidTr="0025755E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Форма</w:t>
            </w:r>
            <w:proofErr w:type="spellEnd"/>
          </w:p>
          <w:p w:rsidR="00C61849" w:rsidRPr="00276D13" w:rsidRDefault="00C61849" w:rsidP="0025755E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C61849" w:rsidTr="0025755E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lastRenderedPageBreak/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C61849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C61849">
              <w:rPr>
                <w:lang w:val="ru-RU"/>
              </w:rPr>
              <w:t>Фирма как основной субъект рыночной экономики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C61849" w:rsidTr="0025755E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C61849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C61849">
              <w:rPr>
                <w:lang w:val="ru-RU"/>
              </w:rPr>
              <w:t>Организационная структура управления гостиничным предприятием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C61849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C61849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C61849">
              <w:rPr>
                <w:lang w:val="ru-RU"/>
              </w:rPr>
              <w:t>Экономический отдел как важное звено в структуре гостиничного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C61849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 </w:t>
            </w:r>
            <w:proofErr w:type="spellStart"/>
            <w:r>
              <w:t>гостиничного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61849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C61849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C61849">
              <w:rPr>
                <w:lang w:val="ru-RU"/>
              </w:rPr>
              <w:t>Учет и анализ источников формирования капитала гостиничного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61849" w:rsidTr="0025755E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49" w:rsidRPr="00276D13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61849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268"/>
            </w:pPr>
            <w:r w:rsidRPr="00276D13"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Ценовая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предприятии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61849" w:rsidTr="0025755E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jc w:val="center"/>
            </w:pPr>
            <w:r>
              <w:t>8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rPr>
                <w:b/>
              </w:rPr>
            </w:pPr>
            <w:proofErr w:type="spellStart"/>
            <w:r w:rsidRPr="00276D13">
              <w:rPr>
                <w:b/>
              </w:rPr>
              <w:t>Итоговая</w:t>
            </w:r>
            <w:proofErr w:type="spellEnd"/>
            <w:r w:rsidRPr="00276D13">
              <w:rPr>
                <w:b/>
              </w:rPr>
              <w:t xml:space="preserve"> </w:t>
            </w:r>
            <w:proofErr w:type="spellStart"/>
            <w:r w:rsidRPr="00276D13"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432"/>
              <w:jc w:val="center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49" w:rsidRPr="00276D13" w:rsidRDefault="00C61849" w:rsidP="0025755E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ind w:left="391"/>
              <w:jc w:val="center"/>
            </w:pPr>
            <w:proofErr w:type="spellStart"/>
            <w:r w:rsidRPr="00276D13">
              <w:t>зачет</w:t>
            </w:r>
            <w:proofErr w:type="spellEnd"/>
          </w:p>
        </w:tc>
      </w:tr>
      <w:tr w:rsidR="00C61849" w:rsidTr="0025755E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49" w:rsidRPr="00276D13" w:rsidRDefault="00C61849" w:rsidP="0025755E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spacing w:line="253" w:lineRule="exact"/>
              <w:ind w:left="369"/>
              <w:jc w:val="center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spacing w:line="253" w:lineRule="exact"/>
              <w:ind w:left="422"/>
              <w:jc w:val="center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849" w:rsidRPr="00276D13" w:rsidRDefault="00C61849" w:rsidP="0025755E">
            <w:pPr>
              <w:pStyle w:val="TableParagraph"/>
              <w:jc w:val="center"/>
              <w:rPr>
                <w:b/>
              </w:rPr>
            </w:pPr>
          </w:p>
        </w:tc>
      </w:tr>
    </w:tbl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3"/>
        <w:jc w:val="center"/>
        <w:rPr>
          <w:b/>
        </w:rPr>
      </w:pPr>
    </w:p>
    <w:p w:rsidR="00C61849" w:rsidRDefault="00C61849" w:rsidP="00C61849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C61849" w:rsidRDefault="00C61849" w:rsidP="00C61849">
      <w:pPr>
        <w:pStyle w:val="a5"/>
        <w:ind w:left="0"/>
        <w:jc w:val="center"/>
        <w:rPr>
          <w:sz w:val="24"/>
          <w:szCs w:val="24"/>
        </w:rPr>
      </w:pPr>
    </w:p>
    <w:p w:rsidR="00C61849" w:rsidRDefault="00C61849" w:rsidP="00C61849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61849" w:rsidRDefault="00C61849" w:rsidP="00C61849">
      <w:pPr>
        <w:rPr>
          <w:b/>
          <w:sz w:val="24"/>
          <w:szCs w:val="24"/>
        </w:rPr>
      </w:pPr>
    </w:p>
    <w:p w:rsidR="00C61849" w:rsidRDefault="00C61849" w:rsidP="00C61849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C61849" w:rsidRDefault="00C61849" w:rsidP="00C61849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C61849" w:rsidRDefault="00C61849" w:rsidP="00C61849">
      <w:pPr>
        <w:pStyle w:val="a5"/>
        <w:numPr>
          <w:ilvl w:val="1"/>
          <w:numId w:val="2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 xml:space="preserve">идентификация личности при подтверждении результатов обучения </w:t>
      </w:r>
      <w:r>
        <w:rPr>
          <w:sz w:val="24"/>
          <w:szCs w:val="24"/>
        </w:rPr>
        <w:lastRenderedPageBreak/>
        <w:t>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C61849" w:rsidRDefault="00C61849" w:rsidP="00C61849">
      <w:pPr>
        <w:pStyle w:val="a3"/>
      </w:pPr>
    </w:p>
    <w:p w:rsidR="00C61849" w:rsidRPr="00DA0CBE" w:rsidRDefault="00C61849" w:rsidP="00C61849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  <w:ind w:left="1985" w:hanging="284"/>
      </w:pPr>
      <w:r w:rsidRPr="00DA0CBE">
        <w:t>Учебно-методическое обеспечение программы</w:t>
      </w:r>
    </w:p>
    <w:p w:rsidR="00C61849" w:rsidRPr="00DA0CBE" w:rsidRDefault="00C61849" w:rsidP="00C61849">
      <w:pPr>
        <w:pStyle w:val="a3"/>
        <w:jc w:val="center"/>
        <w:rPr>
          <w:b/>
        </w:rPr>
      </w:pPr>
    </w:p>
    <w:p w:rsidR="00C61849" w:rsidRPr="00CD3B3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DA0CBE">
          <w:rPr>
            <w:rStyle w:val="a7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C61849" w:rsidRPr="00CD3B3F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6" w:history="1">
        <w:r w:rsidRPr="00DA0CBE">
          <w:rPr>
            <w:rStyle w:val="a7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C61849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Центр тестирования и развития. Профориентация: кем стать 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7" w:history="1">
        <w:r w:rsidRPr="00DA0CBE">
          <w:rPr>
            <w:rStyle w:val="a7"/>
            <w:sz w:val="24"/>
            <w:szCs w:val="24"/>
            <w:lang w:eastAsia="ru-RU"/>
          </w:rPr>
          <w:t>http://www.proforientator.ru/</w:t>
        </w:r>
      </w:hyperlink>
    </w:p>
    <w:p w:rsidR="00C61849" w:rsidRDefault="00C61849" w:rsidP="00C61849">
      <w:pPr>
        <w:widowControl/>
        <w:shd w:val="clear" w:color="auto" w:fill="FFFFFF"/>
        <w:autoSpaceDE/>
        <w:autoSpaceDN/>
      </w:pPr>
      <w:r>
        <w:t>4. Экономика организации [Электронный ресурс] - Режим доступа: http: //</w:t>
      </w:r>
      <w:proofErr w:type="spellStart"/>
      <w:r>
        <w:t>www.sgau.ru</w:t>
      </w:r>
      <w:proofErr w:type="spellEnd"/>
      <w:r>
        <w:t>/</w:t>
      </w:r>
      <w:proofErr w:type="spellStart"/>
      <w:r>
        <w:t>files</w:t>
      </w:r>
      <w:proofErr w:type="spellEnd"/>
      <w:r>
        <w:t>/</w:t>
      </w:r>
      <w:proofErr w:type="spellStart"/>
      <w:r>
        <w:t>pages</w:t>
      </w:r>
      <w:proofErr w:type="spellEnd"/>
      <w:r>
        <w:t xml:space="preserve">/21834/14720546110.pdf </w:t>
      </w:r>
    </w:p>
    <w:p w:rsidR="00C61849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5. Экономика предприятия [Электронный ресурс] - Режим доступа: http://producm.ru/books/business_economics_books/book28/</w:t>
      </w:r>
    </w:p>
    <w:p w:rsidR="00C61849" w:rsidRPr="00DA0CBE" w:rsidRDefault="00C61849" w:rsidP="00C6184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61849" w:rsidRPr="00DA0CBE" w:rsidRDefault="00C61849" w:rsidP="00C61849">
      <w:pPr>
        <w:pStyle w:val="a5"/>
        <w:widowControl/>
        <w:numPr>
          <w:ilvl w:val="0"/>
          <w:numId w:val="3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C61849" w:rsidRDefault="00C61849" w:rsidP="00C61849">
      <w:pPr>
        <w:pStyle w:val="a3"/>
        <w:jc w:val="center"/>
        <w:rPr>
          <w:color w:val="000000"/>
          <w:shd w:val="clear" w:color="auto" w:fill="FFFFFF"/>
        </w:rPr>
      </w:pPr>
    </w:p>
    <w:p w:rsidR="00C61849" w:rsidRDefault="00C61849" w:rsidP="00C61849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C61849" w:rsidRDefault="00C61849" w:rsidP="00C61849">
      <w:pPr>
        <w:pStyle w:val="a3"/>
        <w:jc w:val="center"/>
        <w:rPr>
          <w:color w:val="000000"/>
          <w:shd w:val="clear" w:color="auto" w:fill="FFFFFF"/>
        </w:rPr>
      </w:pPr>
    </w:p>
    <w:p w:rsidR="00C61849" w:rsidRDefault="00C61849" w:rsidP="00C61849">
      <w:pPr>
        <w:pStyle w:val="a3"/>
      </w:pPr>
      <w:r>
        <w:t xml:space="preserve">1. Типы организации: различные виды классификации. </w:t>
      </w:r>
    </w:p>
    <w:p w:rsidR="00C61849" w:rsidRDefault="00C61849" w:rsidP="00C61849">
      <w:pPr>
        <w:pStyle w:val="a3"/>
      </w:pPr>
      <w:r>
        <w:t xml:space="preserve">2. Понятие имущества предприятия (организации) и его состав. </w:t>
      </w:r>
    </w:p>
    <w:p w:rsidR="00C61849" w:rsidRDefault="00C61849" w:rsidP="00C61849">
      <w:pPr>
        <w:pStyle w:val="a3"/>
      </w:pPr>
      <w:r>
        <w:t xml:space="preserve">3. Капитал и его состав. </w:t>
      </w:r>
    </w:p>
    <w:p w:rsidR="00C61849" w:rsidRDefault="00C61849" w:rsidP="00C61849">
      <w:pPr>
        <w:pStyle w:val="a3"/>
      </w:pPr>
      <w:r>
        <w:t xml:space="preserve">4. Основные фонды предприятия (организации): экономическая сущность и состав. </w:t>
      </w:r>
    </w:p>
    <w:p w:rsidR="00C61849" w:rsidRDefault="00C61849" w:rsidP="00C61849">
      <w:pPr>
        <w:pStyle w:val="a3"/>
      </w:pPr>
      <w:r>
        <w:t xml:space="preserve">5. Функционально-видовая классификация и структура основных фондов. </w:t>
      </w:r>
    </w:p>
    <w:p w:rsidR="00C61849" w:rsidRDefault="00C61849" w:rsidP="00C61849">
      <w:pPr>
        <w:pStyle w:val="a3"/>
      </w:pPr>
      <w:r>
        <w:t xml:space="preserve">6. Виды оценки и методы переоценки основных фондов. </w:t>
      </w:r>
    </w:p>
    <w:p w:rsidR="00C61849" w:rsidRDefault="00C61849" w:rsidP="00C61849">
      <w:pPr>
        <w:pStyle w:val="a3"/>
      </w:pPr>
      <w:r>
        <w:t xml:space="preserve">7. Износ и амортизация основных фондов, норма амортизации, начисления амортизации. Использование амортизационного фонда. </w:t>
      </w:r>
    </w:p>
    <w:p w:rsidR="00C61849" w:rsidRDefault="00C61849" w:rsidP="00C61849">
      <w:pPr>
        <w:pStyle w:val="a3"/>
      </w:pPr>
      <w:r>
        <w:t xml:space="preserve">8. Оборотные средства: экономическая сущность, классификация, определение потребности. </w:t>
      </w:r>
    </w:p>
    <w:p w:rsidR="00C61849" w:rsidRDefault="00C61849" w:rsidP="00C61849">
      <w:pPr>
        <w:pStyle w:val="a3"/>
      </w:pPr>
      <w:r>
        <w:t xml:space="preserve">9. Показатели эффективности использования основных фондов и оборотных средств. </w:t>
      </w:r>
    </w:p>
    <w:p w:rsidR="00C61849" w:rsidRDefault="00C61849" w:rsidP="00C61849">
      <w:pPr>
        <w:pStyle w:val="a3"/>
      </w:pPr>
      <w:r>
        <w:t xml:space="preserve">10.Трудовые ресурсы предприятия (организации): планирование численности и состава персонала. Влияние производительности труда на численность персонала. </w:t>
      </w:r>
    </w:p>
    <w:p w:rsidR="00C61849" w:rsidRDefault="00C61849" w:rsidP="00C61849">
      <w:pPr>
        <w:pStyle w:val="a3"/>
      </w:pPr>
      <w:r>
        <w:t xml:space="preserve">11. Материальное стимулирование труда: формы и системы заработной платы, участие в прибыли предприятия. </w:t>
      </w:r>
    </w:p>
    <w:p w:rsidR="00C61849" w:rsidRDefault="00C61849" w:rsidP="00C61849">
      <w:pPr>
        <w:pStyle w:val="a3"/>
      </w:pPr>
      <w:r>
        <w:t xml:space="preserve">12. Цена продукции: экономическая сущность, классификация, метод формирования. </w:t>
      </w:r>
    </w:p>
    <w:p w:rsidR="00C61849" w:rsidRDefault="00C61849" w:rsidP="00C61849">
      <w:pPr>
        <w:pStyle w:val="a3"/>
      </w:pPr>
      <w:r>
        <w:t xml:space="preserve">13. Ценовая политика предприятия, ее особенности при различных моделях рынка. </w:t>
      </w:r>
    </w:p>
    <w:p w:rsidR="00C61849" w:rsidRDefault="00C61849" w:rsidP="00C61849">
      <w:pPr>
        <w:pStyle w:val="a3"/>
        <w:rPr>
          <w:b/>
        </w:rPr>
      </w:pPr>
      <w:r>
        <w:t>14. Качество и конкурентоспособность продукции. Роль стандартов и систем управления качеством в повышении конкурентоспособности.</w:t>
      </w:r>
      <w:r>
        <w:rPr>
          <w:b/>
        </w:rPr>
        <w:t xml:space="preserve"> </w:t>
      </w: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C61849" w:rsidRDefault="00C61849" w:rsidP="00C61849">
      <w:pPr>
        <w:pStyle w:val="a3"/>
        <w:rPr>
          <w:b/>
        </w:rPr>
      </w:pPr>
    </w:p>
    <w:p w:rsidR="00666B3F" w:rsidRDefault="00666B3F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3B3"/>
    <w:multiLevelType w:val="hybridMultilevel"/>
    <w:tmpl w:val="1892231E"/>
    <w:lvl w:ilvl="0" w:tplc="5E1013C6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1849"/>
    <w:rsid w:val="00025FC2"/>
    <w:rsid w:val="00666B3F"/>
    <w:rsid w:val="00C61849"/>
    <w:rsid w:val="00CB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61849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C61849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618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618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1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8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18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1849"/>
    <w:pPr>
      <w:ind w:left="233"/>
    </w:pPr>
  </w:style>
  <w:style w:type="paragraph" w:customStyle="1" w:styleId="TableParagraph">
    <w:name w:val="Table Paragraph"/>
    <w:basedOn w:val="a"/>
    <w:uiPriority w:val="1"/>
    <w:qFormat/>
    <w:rsid w:val="00C61849"/>
  </w:style>
  <w:style w:type="table" w:styleId="a6">
    <w:name w:val="Table Grid"/>
    <w:basedOn w:val="a1"/>
    <w:uiPriority w:val="59"/>
    <w:rsid w:val="00C61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1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" TargetMode="External"/><Relationship Id="rId5" Type="http://schemas.openxmlformats.org/officeDocument/2006/relationships/hyperlink" Target="http://hotelier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2021-09-21T07:42:00Z</dcterms:created>
  <dcterms:modified xsi:type="dcterms:W3CDTF">2021-09-21T07:43:00Z</dcterms:modified>
</cp:coreProperties>
</file>